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E7E7EB" w:sz="6" w:space="8"/>
        </w:pBdr>
        <w:spacing w:after="210"/>
        <w:jc w:val="left"/>
        <w:outlineLvl w:val="1"/>
        <w:rPr>
          <w:rFonts w:ascii="Helvetica" w:hAnsi="Helvetica" w:eastAsia="宋体" w:cs="Helvetica"/>
          <w:color w:val="000000"/>
          <w:kern w:val="0"/>
          <w:sz w:val="36"/>
          <w:szCs w:val="36"/>
        </w:rPr>
      </w:pPr>
      <w:r>
        <w:rPr>
          <w:rFonts w:ascii="Helvetica" w:hAnsi="Helvetica" w:eastAsia="宋体" w:cs="Helvetica"/>
          <w:color w:val="000000"/>
          <w:kern w:val="0"/>
          <w:sz w:val="36"/>
          <w:szCs w:val="36"/>
        </w:rPr>
        <w:t>劳动者合法解除劳动合同的21个方法（实用帖）</w:t>
      </w: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劳动合同的解除是指劳动合同在订立以后，尚未履行完毕或者未全部履行以前，由于合同双方或者单方的法律行为导致双方当事人提前消灭劳动关系的法律行为。那么劳动者怎样解除劳动合同才合法呢？</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b/>
          <w:bCs/>
          <w:color w:val="AB1942"/>
          <w:kern w:val="0"/>
          <w:sz w:val="24"/>
          <w:szCs w:val="24"/>
        </w:rPr>
        <w:t>一、协商解除</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（1）劳动者提出，与用人单位协商一致解除劳动合同的。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由劳动者提出，经双方自愿、平等协商达成一致意见，可以不受劳动合同中约定的终止条件限制，提前终止劳动合同，这种情形用人单位不需要支付经济补偿。</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b/>
          <w:bCs/>
          <w:color w:val="AB1942"/>
          <w:kern w:val="0"/>
          <w:sz w:val="24"/>
          <w:szCs w:val="24"/>
        </w:rPr>
        <w:t>二、预告解除</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（2）劳动者提前30日以书面形式通知用人单位解除劳动合同的。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（3）劳动者在试用期内提前3日通知用人单位解除劳动合同的。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劳动者提前30日(3日）书面通知用人单位，既是解除劳动合同的程序，也是解除劳动合同的条件，无需征得用人单位的同意。超过30日（3日），劳动者可向用人单位提出办理解除劳动合同手续。但由于劳动者违反劳动合同有关约定而给用人单位造成经济损失的，应承担赔偿责任。</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劳动者没有提前30日（3日）或者没有以书面形式通知用人单位解除劳动合同的，用人单位可以不予办理离职手续。用人单位招用尚未解除劳动合同的劳动者，对原用人单位造成经济损失的，该用人单位承担连带赔偿责任。[《劳动合同法》第二十二条、三十七条、九十条，《劳动法合同法实施条例》第二十六条，《劳动部办公厅关于劳动者解除劳动合同有关问题的复函》（劳办发[1995]324号）]</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b/>
          <w:bCs/>
          <w:color w:val="AB1942"/>
          <w:kern w:val="0"/>
          <w:sz w:val="24"/>
          <w:szCs w:val="24"/>
        </w:rPr>
        <w:t>三、通知解除</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通知解除是针对用人单位的一些违法行为，为保护劳动者的合法权益，赋予劳动者的特别解除权，若出现了法定事由，劳动者无须向用人单位预告，就可通知用人单位单方解除劳动合同，同时还可以要求用人单位支付经济补偿。</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这里要注意的是，劳动者一定要通知用人单位，并且明确解除事由。如果不通知或者不明确事由，有可能被认定为劳动者自愿辞职或者违法解除劳动合同而拿不到经济补偿。依据《劳动合同法》第三十八条、第三十九条、第四十六条，《劳动合同法实施条例》第二十六条规定。）</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（4）用人单位未按照劳动合同约定提供劳动保护，劳动者解除劳动合同的。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劳动保护和劳动条件是指，用人单位对劳动者所从事的劳动必须提供的生产、工作条件和劳动安全卫生保护措施。包括劳动场所和设备、劳动安全卫生设施、劳动防护用品等。如果用人单位未按照国家规定的标准或劳动合同的约定提供劳动条件，致使劳动安全、劳动卫生条件恶劣，严重危害职工的身体健康，经国家劳动部门、卫生部门确认，劳动者可以与用人单位解除劳动合同，给劳动者身心健康造成损害的，用人单位需承担赔偿责任。（依据《劳动合同法》第三十八、四十六、八十八条）</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(5)用人单位无故拖欠工资，劳动者解除劳动合同的;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(6)用人单位克扣工资，劳动者解除劳动合同的;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(7)用人单位低于当地最低工资标准支付劳动者工资，劳动者解除劳动合同的;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用人单位无故拖欠或者克扣工资，劳动者解除劳动合同的，用人单位需支付劳动者工资和经济补偿，用人单位低于当地最低工资标准支付劳动者工资，劳动者解除劳动合同的，用人单位需要补足低于标准部分的工资，并按照补足后的标准支付经济补偿。用人单位有无故拖欠、克扣、低于当地最低工资标准支付劳动者工资行为的，劳动者可以向劳动行政部门投诉，由劳动行政部门责令限期支付，逾期不支付的，责令用人单位按应付金额百分之五十以上百分之一百以下的标准向劳动者加付赔偿金。</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这里的工资是指，在劳动者提供了正常劳动的情况下，用人单位依据国家有关规定或劳动合同约定，以货币形式，按月支付给劳动者的劳动报酬，一般包括计时工资、计件工资、奖金、津贴和补贴、延长工作时间的工资报酬以及特殊情况下支付的工资等。</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最低工资是指，劳动者在法定工作时间内履行了正常劳动义务的前提下，由其所在单位支付的最低劳动报酬。最低工资不包括延长工作时间的工资报酬，以货币形式支付的住房和用人单位支付的伙食补贴，中班、夜班、高温、低温、井下、有毒、有害等特殊工作环境和劳动条件下的津贴，国家法律、法规、规章规定的社会保险福利待遇。</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无故拖欠是指，用人单位无正当理由在规定时间内故意不支付劳动者工资。不包括：（１）用人单位遇到非人力所能抗拒的自然灾害、战争等原因，无法按时支付工资；（２）用人单位确因生产经营困难、资金周转受到影响，在征得本单位工会同意后，可暂时延期支付劳动者工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克扣是指，用人单位对履行了劳动合同规定的义务和责任，保质保量完成生产工作任务的劳动者，不支付或未足额支付其工资。不包括以下减发工资的情况：（１）国家的法律、法规中有明确规定的；（２）依法签订的劳动合同中有明确规定的；（３）用人单位依法制定并经职工代表大会批准的厂规、厂纪中有明确规定的；（４）企业工资总额与经济效益相联系，经济效益下浮时，工资必须下浮的（但支付给劳动者工资不得低于当地的最低工资标准）；（５）因劳动者请事假等相应减发工资等。（依据《劳动合同法》第四十六条、第八十五条，《违反和解除劳动合同的经济补偿办法》第三条、第四条，《关于贯彻执行〈中华人民共和国劳动法〉若干问题的意见》五十四条，《〈工资支付暂行规定〉有关问题的补充规定》第三、四条规定）</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(8)用人单位未依法为劳动者缴纳社会保险费，劳动者解除劳动合同的。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社会保险包括养老保险、医疗保险、失业保险、工伤保险和生育保险。符合第9项情形的，劳动者除可以要求用人单位支付经济补偿外，还可以以用人单位未为其办理社会保险手续，且社会保险经办机构不能补办导致其无法享受社会保险待遇为由，要求用人单位赔偿损失。（《最高人民法院关于审理劳动争议案件适用法律若干问题的解释（三）》第一条）</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(9)用人单位的规章制度违反法律、法规的规定，损害劳动者权益，劳动者解除劳动合同的。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符合第9项情形的，用人单位应支付经济补偿。用人单位直接涉及劳动者切身利益的规章制度违反法律、法规规定给劳动者造成损害的（包括精神损害），还应当承担赔偿责任。此项情形包含两层含义：第—，用人单位的规章制度违反了法律、法规的规定。即规章制度的内容符合法律规定；规章制度的制定和公布的程序要合法（直接涉及劳动者切身利益的事项要通过民主程序，要公示）。第二，用人单位的规章制度损害了劳动权益，即因用人单位没有按法律规定制定规章制度，给劳动的权益带来了损害。只有同时具备以上两点要求，劳动者才可以以此为由通知用人单位解除劳动合同。</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用人单位制定的直接涉及劳动者切身利益的规章制度违反法律、法规规定的，其法律后果是：规章制度不对劳动者产生拘束力，劳动者可以不予遵守；同时，劳动者可以向当地劳动行政部门进行投诉，由劳动行政部门对用人单位予以责令改正，并给予警告的政处罚。（依据《劳动合同法》第四十六条、第八十条规定）</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(10)用人单位以欺诈手段，使劳动者在违背真实意思的情况下订立或者变更劳动合同，致使劳动合同无效，劳动者解除劳动合同的。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(11)用人单位以胁迫手段，使劳动者在违背真实意思的情况下订立或者变更劳动合同，致使劳动合同无效，劳动者解除劳动合同的。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(12)用人单位乘人之危，使劳动者在违背真实意思的情况下订立或者变更劳动合同，致使劳动合同无效，劳动者解除劳动合同的。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(13)用人单位免除自己的法定责任、排除劳动者权利，致使劳动合同无效，劳动者解除劳动合同的。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(14)用人单位订立劳动合同违反法律、行政法规强制性规定，致使劳动合同无效，劳动者解除劳动合同的。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符合10－14项情形的，用人单位需支付经济补偿，给劳动者造成损害的还应承担赔偿责任。对劳动合同的无效或者部分无效有争议的，由劳动争议仲裁委员会或者人民法院确认。</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造成损害的赔偿标准：（一）造成劳动者劳动保护待遇损失的，应按国家规定补足劳动者的劳动保护津贴和用品；（二）造成劳动者工伤、医疗待遇损失的，除按国家规定为劳动者提供工伤、医疗待遇外，还应支付劳动者相当于医疗费用25%的赔偿费用；（三）造成女职工和未成年工身体健康损害的，除按国家规定提供治疗期间的医疗待遇外，还应支付相当于其医疗费用25%的赔偿费用；（四）劳动合同约定的其他赔偿费用。（依据《劳动合同法》第二十六条、第八十六条，《违反〈劳动法〉有关劳动合同规定的赔偿办法》第三条，《最高人民法院关于审理劳动争议案件适用法律若干问题的解释》第十四条规定）</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b/>
          <w:bCs/>
          <w:color w:val="AB1942"/>
          <w:kern w:val="0"/>
          <w:sz w:val="24"/>
          <w:szCs w:val="24"/>
        </w:rPr>
        <w:t>四、特殊情况下的解除</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(15)劳动者因工致残被鉴定为五至十级伤残的，经由本人提出解除、终止劳动、聘用合同（或者解除、终止劳动关系）的。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符合第15项情形的，用人单位可以不支付经济补偿金。关于这一情形是否应当支付经济补偿，在实务中存在争议。大部分地区不支持支付经济补偿，也有部分地区认为该情形适于《劳动合同法》第三十八条第一款第六项“法律、行政法规规定劳动者可以解除劳动合同的其他情形”，从而以此为由支持经济补偿。笔者以为《劳动合同法》和《工伤保险条例》已经明确规定了，除用人单位与劳动者协商一致或劳动者存在过失外，用人单位不得与工伤职工解除劳动合同。在这一前提下，劳动者单方要求解除劳动合同应属自愿辞职，不应当支付经济补偿。并且有约定服务期的，劳动者还应当支付违约金。（依据《劳动合同法》第四十二、四十六条，《劳动合同法实施条例》第二十六条，《工伤保险条例》第三十六、三十七条规定）</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b/>
          <w:bCs/>
          <w:color w:val="AB1942"/>
          <w:kern w:val="0"/>
          <w:sz w:val="24"/>
          <w:szCs w:val="24"/>
        </w:rPr>
        <w:t>五、立即解除</w:t>
      </w:r>
      <w:r>
        <w:rPr>
          <w:rFonts w:ascii="Helvetica" w:hAnsi="Helvetica" w:eastAsia="宋体" w:cs="Helvetica"/>
          <w:color w:val="3E3E3E"/>
          <w:kern w:val="0"/>
          <w:sz w:val="24"/>
          <w:szCs w:val="24"/>
        </w:rPr>
        <w:t>　　</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（16）用人单位以暴力手段强迫劳动，劳动者解除劳动合同的。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（17）用人单位以威胁手段强迫劳动，劳动者解除劳动合同的。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（18）用人单位以非法限制人身自由的手段强迫劳动，劳动者解除劳动合同的。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（10）用人单位违章指挥危及劳动者人身安全，劳动者解除劳动合同的。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（20）用人单位强令冒险作业危及劳动者人身安全，劳动者解除劳动合同的。</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符合第16－21项情形的，劳动者可以立即解除劳动合同，不需事先告知用人单位，并且可以要求用人单位支付经济补偿，给劳动者造成损害的，用人单位需承担赔偿责任。这里的赔偿是对劳动者因用人单位违法行为而造成的实际损害的赔偿，既包括对劳动者物质损害的赔偿，也包括精神损害的赔偿。</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这里的暴力是指，对劳动者实施捆绑、拉拽、殴打、伤害等行为。</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威胁是指，对劳动者施以暴力或者其他强迫手段。</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非法限制人身自由是指，采用拘留、禁闭或其他强制方法非法剥夺或限制他人按照自己的意志支配自己的身体活动自由的行为。（依据《劳动法》第九十六条，《劳动合同法》第八十八条，《最高人民法院关于审理劳动争议案件适用法律若干问题的解释》第十五条规定）</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（21）非全日制用工,劳动者可以随时通知用人单位解除劳动合同。</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符合第21项情形解除的，用人单位不用支付经济补偿。</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注意：非全日制用工是指，劳动者在同一用人单位平均每日工作时间不超过四小时，每周工作时间累计不超过二十四小时，小时计酬标准不得低于用人单位所在地最低小时工资标准，劳动报酬结算支付周期最长不得超过十五日。如果不符合这些条件可能被认定为全日制用工。用人单位可以不为劳动者办理养老、医疗、失业、生育保险，但必须为劳动者办理工伤保险。</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b/>
          <w:bCs/>
          <w:color w:val="AB1942"/>
          <w:kern w:val="0"/>
          <w:sz w:val="24"/>
          <w:szCs w:val="24"/>
        </w:rPr>
        <w:t>六、违法解除的后果</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劳动者不依照劳动合同法规定的条件、程序解除或者违反劳动合同约定解除劳动合同，给用人单位造成损失的，需依法承担赔偿责任。如：（一）用人单位招收录用其所支付费用；（二）用人单位为其支付的培训费用，双方另有约定的按约定办理；（三）劳动合同约定的其他赔偿费用。（依据《劳动合同法》第九十条，《违反&lt;劳动法&gt;有关劳动合同规定的赔偿办法》第四条规定）</w:t>
      </w:r>
    </w:p>
    <w:p>
      <w:pPr>
        <w:widowControl/>
        <w:spacing w:line="384" w:lineRule="atLeast"/>
        <w:jc w:val="left"/>
        <w:rPr>
          <w:rFonts w:ascii="Helvetica" w:hAnsi="Helvetica" w:eastAsia="宋体" w:cs="Helvetica"/>
          <w:color w:val="3E3E3E"/>
          <w:kern w:val="0"/>
          <w:sz w:val="24"/>
          <w:szCs w:val="24"/>
        </w:rPr>
      </w:pPr>
    </w:p>
    <w:p>
      <w:pPr>
        <w:widowControl/>
        <w:spacing w:line="384" w:lineRule="atLeast"/>
        <w:jc w:val="left"/>
        <w:rPr>
          <w:rFonts w:ascii="Helvetica" w:hAnsi="Helvetica" w:eastAsia="宋体" w:cs="Helvetica"/>
          <w:color w:val="3E3E3E"/>
          <w:kern w:val="0"/>
          <w:sz w:val="24"/>
          <w:szCs w:val="24"/>
        </w:rPr>
      </w:pPr>
      <w:r>
        <w:rPr>
          <w:rFonts w:ascii="Helvetica" w:hAnsi="Helvetica" w:eastAsia="宋体" w:cs="Helvetica"/>
          <w:color w:val="3E3E3E"/>
          <w:kern w:val="0"/>
          <w:sz w:val="24"/>
          <w:szCs w:val="24"/>
        </w:rPr>
        <w:t>以上符合第4-15项、17-21项情形的，如果用人单位与劳动者约定了服务期，劳动者不属于违反服务期的约定，用人单位不得要求劳动者支付违约金。（《劳动合同法实施条例》第二十六条）</w:t>
      </w:r>
    </w:p>
    <w:p>
      <w:pPr>
        <w:widowControl/>
        <w:spacing w:line="384" w:lineRule="atLeast"/>
        <w:jc w:val="left"/>
        <w:rPr>
          <w:rFonts w:ascii="Helvetica" w:hAnsi="Helvetica" w:eastAsia="宋体" w:cs="Helvetica"/>
          <w:color w:val="3E3E3E"/>
          <w:kern w:val="0"/>
          <w:sz w:val="24"/>
          <w:szCs w:val="24"/>
        </w:rPr>
      </w:pPr>
      <w:bookmarkStart w:id="0" w:name="_GoBack"/>
      <w:bookmarkEnd w:id="0"/>
    </w:p>
    <w:p>
      <w:pPr>
        <w:widowControl/>
        <w:spacing w:line="384" w:lineRule="atLeast"/>
        <w:jc w:val="left"/>
        <w:rPr>
          <w:rFonts w:ascii="Helvetica" w:hAnsi="Helvetica" w:eastAsia="宋体" w:cs="Helvetica"/>
          <w:color w:val="3E3E3E"/>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2658"/>
    <w:rsid w:val="00336D02"/>
    <w:rsid w:val="003911C8"/>
    <w:rsid w:val="00782658"/>
    <w:rsid w:val="00A7212D"/>
    <w:rsid w:val="00C1659F"/>
    <w:rsid w:val="00DD5C5D"/>
    <w:rsid w:val="344E492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unhideWhenUsed/>
    <w:qFormat/>
    <w:uiPriority w:val="99"/>
    <w:rPr>
      <w:color w:val="0000FF"/>
      <w:u w:val="single"/>
    </w:rPr>
  </w:style>
  <w:style w:type="character" w:customStyle="1" w:styleId="11">
    <w:name w:val="页眉 Char"/>
    <w:basedOn w:val="6"/>
    <w:link w:val="4"/>
    <w:semiHidden/>
    <w:uiPriority w:val="99"/>
    <w:rPr>
      <w:sz w:val="18"/>
      <w:szCs w:val="18"/>
    </w:rPr>
  </w:style>
  <w:style w:type="character" w:customStyle="1" w:styleId="12">
    <w:name w:val="页脚 Char"/>
    <w:basedOn w:val="6"/>
    <w:link w:val="3"/>
    <w:semiHidden/>
    <w:qFormat/>
    <w:uiPriority w:val="99"/>
    <w:rPr>
      <w:sz w:val="18"/>
      <w:szCs w:val="18"/>
    </w:rPr>
  </w:style>
  <w:style w:type="character" w:customStyle="1" w:styleId="13">
    <w:name w:val="标题 2 Char"/>
    <w:basedOn w:val="6"/>
    <w:link w:val="2"/>
    <w:qFormat/>
    <w:uiPriority w:val="9"/>
    <w:rPr>
      <w:rFonts w:ascii="宋体" w:hAnsi="宋体" w:eastAsia="宋体" w:cs="宋体"/>
      <w:b/>
      <w:bCs/>
      <w:kern w:val="0"/>
      <w:sz w:val="36"/>
      <w:szCs w:val="36"/>
    </w:rPr>
  </w:style>
  <w:style w:type="character" w:customStyle="1" w:styleId="14">
    <w:name w:val="rich_media_meta"/>
    <w:basedOn w:val="6"/>
    <w:qFormat/>
    <w:uiPriority w:val="0"/>
  </w:style>
  <w:style w:type="character" w:customStyle="1" w:styleId="15">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716</Words>
  <Characters>4084</Characters>
  <Lines>34</Lines>
  <Paragraphs>9</Paragraphs>
  <ScaleCrop>false</ScaleCrop>
  <LinksUpToDate>false</LinksUpToDate>
  <CharactersWithSpaces>4791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2016-09-11T23:53:00Z</dcterms:created>
  <dc:creator>user</dc:creator>
  <cp:lastModifiedBy>macbookpro</cp:lastModifiedBy>
  <dcterms:modified xsi:type="dcterms:W3CDTF">2018-01-12T13:34:59Z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